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1BC58" w14:textId="77777777" w:rsidR="00DD59BA" w:rsidRPr="000D4314" w:rsidRDefault="002041D8" w:rsidP="00DD59B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</w:t>
      </w:r>
      <w:r w:rsidR="00DD59BA" w:rsidRPr="000D4314">
        <w:rPr>
          <w:b/>
          <w:sz w:val="32"/>
          <w:szCs w:val="32"/>
        </w:rPr>
        <w:t xml:space="preserve">mportant Notes </w:t>
      </w:r>
    </w:p>
    <w:p w14:paraId="04334D1F" w14:textId="77777777" w:rsidR="00DD59BA" w:rsidRPr="000D4314" w:rsidRDefault="00DD59BA" w:rsidP="00DD59BA">
      <w:pPr>
        <w:jc w:val="center"/>
        <w:rPr>
          <w:b/>
          <w:sz w:val="32"/>
          <w:szCs w:val="32"/>
        </w:rPr>
      </w:pPr>
    </w:p>
    <w:p w14:paraId="2105C416" w14:textId="590F5364" w:rsidR="00B0689B" w:rsidRPr="000D4314" w:rsidRDefault="00FC1AA4" w:rsidP="00DD59BA">
      <w:pPr>
        <w:rPr>
          <w:b/>
          <w:caps/>
          <w:sz w:val="28"/>
          <w:szCs w:val="28"/>
        </w:rPr>
      </w:pPr>
      <w:r w:rsidRPr="00786F04">
        <w:rPr>
          <w:b/>
          <w:caps/>
          <w:sz w:val="28"/>
          <w:szCs w:val="28"/>
        </w:rPr>
        <w:t xml:space="preserve">Topic </w:t>
      </w:r>
      <w:r w:rsidR="002C4D73" w:rsidRPr="00786F04">
        <w:rPr>
          <w:b/>
          <w:caps/>
          <w:sz w:val="28"/>
          <w:szCs w:val="28"/>
        </w:rPr>
        <w:t>3</w:t>
      </w:r>
      <w:r w:rsidR="002C4D73">
        <w:rPr>
          <w:b/>
          <w:sz w:val="28"/>
          <w:szCs w:val="28"/>
        </w:rPr>
        <w:t xml:space="preserve">: </w:t>
      </w:r>
      <w:r w:rsidR="008C14FB">
        <w:rPr>
          <w:b/>
          <w:caps/>
          <w:sz w:val="28"/>
          <w:szCs w:val="28"/>
        </w:rPr>
        <w:t xml:space="preserve">CONTINUOUS USAGE INTENTION OF </w:t>
      </w:r>
      <w:r w:rsidR="006F0DBC">
        <w:rPr>
          <w:b/>
          <w:caps/>
          <w:sz w:val="28"/>
          <w:szCs w:val="28"/>
        </w:rPr>
        <w:t>FACEBOOK</w:t>
      </w:r>
      <w:r w:rsidR="000C6AC3">
        <w:rPr>
          <w:b/>
          <w:caps/>
          <w:sz w:val="28"/>
          <w:szCs w:val="28"/>
        </w:rPr>
        <w:t xml:space="preserve"> </w:t>
      </w:r>
      <w:r w:rsidR="008C14FB">
        <w:rPr>
          <w:b/>
          <w:caps/>
          <w:sz w:val="28"/>
          <w:szCs w:val="28"/>
        </w:rPr>
        <w:t xml:space="preserve"> </w:t>
      </w:r>
    </w:p>
    <w:p w14:paraId="7540491F" w14:textId="77777777" w:rsidR="00B0689B" w:rsidRPr="00751973" w:rsidRDefault="00B0689B" w:rsidP="00DD59BA">
      <w:pPr>
        <w:rPr>
          <w:b/>
        </w:rPr>
      </w:pPr>
    </w:p>
    <w:p w14:paraId="3E420EE4" w14:textId="77777777" w:rsidR="00DD59BA" w:rsidRPr="006A70E7" w:rsidRDefault="00DD59BA" w:rsidP="00DD59BA">
      <w:pPr>
        <w:rPr>
          <w:b/>
        </w:rPr>
      </w:pPr>
      <w:r w:rsidRPr="006A70E7">
        <w:rPr>
          <w:b/>
        </w:rPr>
        <w:t>Underlying Theory:</w:t>
      </w:r>
    </w:p>
    <w:p w14:paraId="07421893" w14:textId="77777777" w:rsidR="00DD59BA" w:rsidRPr="006A70E7" w:rsidRDefault="00DD59BA" w:rsidP="00DD59BA">
      <w:pPr>
        <w:rPr>
          <w:b/>
        </w:rPr>
      </w:pPr>
    </w:p>
    <w:p w14:paraId="1D6239A5" w14:textId="2CE46707" w:rsidR="000C6AC3" w:rsidRDefault="007450CE" w:rsidP="007450CE">
      <w:r w:rsidRPr="007450CE">
        <w:t>Theory of Planned Behavior (TPB) by Ajzen (1991)</w:t>
      </w:r>
    </w:p>
    <w:p w14:paraId="0DB5676B" w14:textId="157397D9" w:rsidR="007450CE" w:rsidRDefault="000C6AC3" w:rsidP="007450CE">
      <w:r>
        <w:t>Uses and Gratifications Theory by Anderson and Meyer (1975)</w:t>
      </w:r>
      <w:r w:rsidR="007450CE" w:rsidRPr="007450CE">
        <w:t xml:space="preserve"> </w:t>
      </w:r>
    </w:p>
    <w:p w14:paraId="034D2733" w14:textId="77777777" w:rsidR="007450CE" w:rsidRDefault="007450CE" w:rsidP="007450CE"/>
    <w:p w14:paraId="41E59343" w14:textId="77777777" w:rsidR="007450CE" w:rsidRPr="007450CE" w:rsidRDefault="007450CE" w:rsidP="007450CE">
      <w:r w:rsidRPr="007450CE">
        <w:rPr>
          <w:i/>
        </w:rPr>
        <w:t>Sources:</w:t>
      </w:r>
    </w:p>
    <w:p w14:paraId="1F4F52FA" w14:textId="77777777" w:rsidR="007450CE" w:rsidRPr="007450CE" w:rsidRDefault="007450CE" w:rsidP="007450CE"/>
    <w:p w14:paraId="42F706EB" w14:textId="41B6064C" w:rsidR="00FD599D" w:rsidRDefault="00FD599D" w:rsidP="009F258D">
      <w:pPr>
        <w:ind w:left="720" w:hanging="720"/>
        <w:jc w:val="both"/>
      </w:pPr>
      <w:r w:rsidRPr="007450CE">
        <w:t xml:space="preserve">Ajzen, I. (1991). The theory of planned behavior. </w:t>
      </w:r>
      <w:r w:rsidRPr="007450CE">
        <w:rPr>
          <w:i/>
        </w:rPr>
        <w:t>Organizational Behavior and Human Decision Processes, 50</w:t>
      </w:r>
      <w:r w:rsidRPr="007450CE">
        <w:t>, 179–211.</w:t>
      </w:r>
    </w:p>
    <w:p w14:paraId="7F1C6899" w14:textId="4797A18C" w:rsidR="008C14FB" w:rsidRDefault="008C14FB" w:rsidP="009F258D">
      <w:pPr>
        <w:ind w:left="720" w:hanging="720"/>
        <w:jc w:val="both"/>
      </w:pPr>
      <w:r>
        <w:t xml:space="preserve">Anderson, J.A., &amp; Meyer, T.P. (1975). Functionalism and the mass media. </w:t>
      </w:r>
      <w:r w:rsidRPr="008C14FB">
        <w:rPr>
          <w:i/>
        </w:rPr>
        <w:t>Journal of Broadcasting</w:t>
      </w:r>
      <w:r>
        <w:t xml:space="preserve">, </w:t>
      </w:r>
      <w:r w:rsidRPr="008C14FB">
        <w:rPr>
          <w:i/>
        </w:rPr>
        <w:t>19</w:t>
      </w:r>
      <w:r>
        <w:t>(1), pp. 11-22.</w:t>
      </w:r>
    </w:p>
    <w:p w14:paraId="48A4AD62" w14:textId="77777777" w:rsidR="00C278DD" w:rsidRDefault="00C278DD" w:rsidP="008C14FB">
      <w:pPr>
        <w:jc w:val="both"/>
        <w:rPr>
          <w:shd w:val="clear" w:color="auto" w:fill="FFFFFF"/>
          <w:lang w:val="en-GB"/>
        </w:rPr>
      </w:pPr>
    </w:p>
    <w:p w14:paraId="4CEDB982" w14:textId="77777777" w:rsidR="00B55F7E" w:rsidRDefault="00B55F7E" w:rsidP="008D44F3">
      <w:pPr>
        <w:rPr>
          <w:b/>
        </w:rPr>
      </w:pPr>
    </w:p>
    <w:p w14:paraId="26F1D4AA" w14:textId="77777777" w:rsidR="008D44F3" w:rsidRPr="00B07D5C" w:rsidRDefault="008D44F3" w:rsidP="008D44F3">
      <w:pPr>
        <w:rPr>
          <w:b/>
        </w:rPr>
      </w:pPr>
      <w:r w:rsidRPr="00B07D5C">
        <w:rPr>
          <w:b/>
        </w:rPr>
        <w:t xml:space="preserve">Description of variables used in the questionnaire </w:t>
      </w:r>
    </w:p>
    <w:p w14:paraId="267841DF" w14:textId="77777777" w:rsidR="008D44F3" w:rsidRPr="00B07D5C" w:rsidRDefault="008D44F3" w:rsidP="008D44F3"/>
    <w:tbl>
      <w:tblPr>
        <w:tblW w:w="499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85"/>
        <w:gridCol w:w="2970"/>
        <w:gridCol w:w="2828"/>
        <w:gridCol w:w="1400"/>
      </w:tblGrid>
      <w:tr w:rsidR="008D44F3" w:rsidRPr="00B07D5C" w14:paraId="288608AC" w14:textId="77777777" w:rsidTr="006E57DD">
        <w:tc>
          <w:tcPr>
            <w:tcW w:w="994" w:type="pct"/>
            <w:shd w:val="clear" w:color="auto" w:fill="D9D9D9" w:themeFill="background1" w:themeFillShade="D9"/>
          </w:tcPr>
          <w:p w14:paraId="6E83BFC1" w14:textId="77777777" w:rsidR="008D44F3" w:rsidRPr="00A34663" w:rsidRDefault="008D44F3" w:rsidP="00652C16">
            <w:pPr>
              <w:spacing w:before="120" w:after="120" w:line="360" w:lineRule="auto"/>
              <w:rPr>
                <w:b/>
                <w:sz w:val="22"/>
                <w:szCs w:val="22"/>
              </w:rPr>
            </w:pPr>
            <w:r w:rsidRPr="00A34663">
              <w:rPr>
                <w:b/>
                <w:sz w:val="22"/>
                <w:szCs w:val="22"/>
              </w:rPr>
              <w:t>Item code</w:t>
            </w:r>
          </w:p>
        </w:tc>
        <w:tc>
          <w:tcPr>
            <w:tcW w:w="1653" w:type="pct"/>
            <w:shd w:val="clear" w:color="auto" w:fill="D9D9D9" w:themeFill="background1" w:themeFillShade="D9"/>
          </w:tcPr>
          <w:p w14:paraId="4F6054B6" w14:textId="77777777" w:rsidR="008D44F3" w:rsidRPr="00A34663" w:rsidRDefault="008D44F3" w:rsidP="00652C16">
            <w:pPr>
              <w:spacing w:before="120" w:after="120" w:line="360" w:lineRule="auto"/>
              <w:rPr>
                <w:b/>
                <w:sz w:val="22"/>
                <w:szCs w:val="22"/>
              </w:rPr>
            </w:pPr>
            <w:r w:rsidRPr="00A34663">
              <w:rPr>
                <w:b/>
                <w:sz w:val="22"/>
                <w:szCs w:val="22"/>
              </w:rPr>
              <w:t>Variable name</w:t>
            </w:r>
          </w:p>
        </w:tc>
        <w:tc>
          <w:tcPr>
            <w:tcW w:w="1574" w:type="pct"/>
            <w:shd w:val="clear" w:color="auto" w:fill="D9D9D9" w:themeFill="background1" w:themeFillShade="D9"/>
          </w:tcPr>
          <w:p w14:paraId="3D9E9EDD" w14:textId="77777777" w:rsidR="008D44F3" w:rsidRPr="00A34663" w:rsidRDefault="008D44F3" w:rsidP="00652C16">
            <w:pPr>
              <w:spacing w:before="120" w:after="120" w:line="360" w:lineRule="auto"/>
              <w:rPr>
                <w:b/>
                <w:sz w:val="22"/>
                <w:szCs w:val="22"/>
              </w:rPr>
            </w:pPr>
            <w:r w:rsidRPr="00A34663">
              <w:rPr>
                <w:b/>
                <w:sz w:val="22"/>
                <w:szCs w:val="22"/>
              </w:rPr>
              <w:t>Source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14:paraId="09414879" w14:textId="77777777" w:rsidR="008D44F3" w:rsidRPr="00A34663" w:rsidRDefault="008D44F3" w:rsidP="00652C16">
            <w:pPr>
              <w:spacing w:before="120" w:after="120" w:line="360" w:lineRule="auto"/>
              <w:jc w:val="center"/>
              <w:rPr>
                <w:b/>
                <w:sz w:val="22"/>
                <w:szCs w:val="22"/>
              </w:rPr>
            </w:pPr>
            <w:r w:rsidRPr="00A34663">
              <w:rPr>
                <w:b/>
                <w:sz w:val="22"/>
                <w:szCs w:val="22"/>
              </w:rPr>
              <w:t>No. of Items</w:t>
            </w:r>
          </w:p>
        </w:tc>
      </w:tr>
      <w:tr w:rsidR="008D44F3" w:rsidRPr="00B07D5C" w14:paraId="23E80C7A" w14:textId="77777777" w:rsidTr="006E57DD">
        <w:tc>
          <w:tcPr>
            <w:tcW w:w="994" w:type="pct"/>
            <w:shd w:val="clear" w:color="auto" w:fill="D9D9D9" w:themeFill="background1" w:themeFillShade="D9"/>
          </w:tcPr>
          <w:p w14:paraId="39078999" w14:textId="785DD8E8" w:rsidR="008D44F3" w:rsidRPr="00A34663" w:rsidRDefault="00793590" w:rsidP="00652C16">
            <w:pPr>
              <w:spacing w:before="120" w:after="120" w:line="360" w:lineRule="auto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SOC1 to SOC5</w:t>
            </w:r>
          </w:p>
        </w:tc>
        <w:tc>
          <w:tcPr>
            <w:tcW w:w="1653" w:type="pct"/>
            <w:shd w:val="clear" w:color="auto" w:fill="D9D9D9" w:themeFill="background1" w:themeFillShade="D9"/>
          </w:tcPr>
          <w:p w14:paraId="7136879F" w14:textId="7D261B19" w:rsidR="008D44F3" w:rsidRPr="00A34663" w:rsidRDefault="00793590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Sociability</w:t>
            </w:r>
          </w:p>
        </w:tc>
        <w:tc>
          <w:tcPr>
            <w:tcW w:w="1574" w:type="pct"/>
            <w:shd w:val="clear" w:color="auto" w:fill="D9D9D9" w:themeFill="background1" w:themeFillShade="D9"/>
          </w:tcPr>
          <w:p w14:paraId="53FDE52F" w14:textId="3CC0FBBF" w:rsidR="008D44F3" w:rsidRPr="00A34663" w:rsidRDefault="00F02581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Leung and Wei (2000)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14:paraId="4E4E10D1" w14:textId="54837D6F" w:rsidR="008D44F3" w:rsidRPr="00A34663" w:rsidRDefault="00793590" w:rsidP="00652C16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5675E" w:rsidRPr="00B07D5C" w14:paraId="6C504197" w14:textId="77777777" w:rsidTr="006E57DD">
        <w:tc>
          <w:tcPr>
            <w:tcW w:w="994" w:type="pct"/>
            <w:shd w:val="clear" w:color="auto" w:fill="D9D9D9" w:themeFill="background1" w:themeFillShade="D9"/>
          </w:tcPr>
          <w:p w14:paraId="1833630A" w14:textId="3A2D2244" w:rsidR="00B5675E" w:rsidRPr="00A34663" w:rsidRDefault="00793590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FAS1 to FAS4</w:t>
            </w:r>
          </w:p>
        </w:tc>
        <w:tc>
          <w:tcPr>
            <w:tcW w:w="1653" w:type="pct"/>
            <w:shd w:val="clear" w:color="auto" w:fill="D9D9D9" w:themeFill="background1" w:themeFillShade="D9"/>
          </w:tcPr>
          <w:p w14:paraId="066B2B63" w14:textId="3873BBC2" w:rsidR="00B5675E" w:rsidRPr="00A34663" w:rsidRDefault="00793590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</w:t>
            </w:r>
          </w:p>
        </w:tc>
        <w:tc>
          <w:tcPr>
            <w:tcW w:w="1574" w:type="pct"/>
            <w:shd w:val="clear" w:color="auto" w:fill="D9D9D9" w:themeFill="background1" w:themeFillShade="D9"/>
          </w:tcPr>
          <w:p w14:paraId="586C23A5" w14:textId="705F4BCA" w:rsidR="00B5675E" w:rsidRDefault="00F02581" w:rsidP="00652C16">
            <w:pPr>
              <w:spacing w:before="120" w:after="120" w:line="360" w:lineRule="auto"/>
            </w:pPr>
            <w:r>
              <w:rPr>
                <w:sz w:val="22"/>
                <w:szCs w:val="22"/>
              </w:rPr>
              <w:t>Leung and Wei (2000)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14:paraId="47A05100" w14:textId="77777777" w:rsidR="00B5675E" w:rsidRPr="00A34663" w:rsidRDefault="00B5675E" w:rsidP="00652C16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5675E" w:rsidRPr="00B07D5C" w14:paraId="08DF229A" w14:textId="77777777" w:rsidTr="006E57DD">
        <w:tc>
          <w:tcPr>
            <w:tcW w:w="994" w:type="pct"/>
            <w:shd w:val="clear" w:color="auto" w:fill="D9D9D9" w:themeFill="background1" w:themeFillShade="D9"/>
          </w:tcPr>
          <w:p w14:paraId="5DF140D4" w14:textId="213B36CB" w:rsidR="00B5675E" w:rsidRPr="00A34663" w:rsidRDefault="00793590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ENT1 to ENT4</w:t>
            </w:r>
          </w:p>
        </w:tc>
        <w:tc>
          <w:tcPr>
            <w:tcW w:w="1653" w:type="pct"/>
            <w:shd w:val="clear" w:color="auto" w:fill="D9D9D9" w:themeFill="background1" w:themeFillShade="D9"/>
          </w:tcPr>
          <w:p w14:paraId="0B50F257" w14:textId="5C732399" w:rsidR="00B5675E" w:rsidRPr="00A34663" w:rsidRDefault="00793590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Entertainment</w:t>
            </w:r>
          </w:p>
        </w:tc>
        <w:tc>
          <w:tcPr>
            <w:tcW w:w="1574" w:type="pct"/>
            <w:shd w:val="clear" w:color="auto" w:fill="D9D9D9" w:themeFill="background1" w:themeFillShade="D9"/>
          </w:tcPr>
          <w:p w14:paraId="3B6DA79B" w14:textId="12EB81AA" w:rsidR="00B5675E" w:rsidRDefault="00F02581" w:rsidP="00652C16">
            <w:pPr>
              <w:spacing w:before="120" w:after="120" w:line="360" w:lineRule="auto"/>
            </w:pPr>
            <w:r>
              <w:rPr>
                <w:sz w:val="22"/>
                <w:szCs w:val="22"/>
              </w:rPr>
              <w:t>Leung and Wei (2000)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14:paraId="78C3C164" w14:textId="77777777" w:rsidR="00B5675E" w:rsidRPr="00A34663" w:rsidRDefault="00B5675E" w:rsidP="00652C16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5675E" w:rsidRPr="00B07D5C" w14:paraId="61F8EB5F" w14:textId="77777777" w:rsidTr="006E57DD">
        <w:tc>
          <w:tcPr>
            <w:tcW w:w="994" w:type="pct"/>
            <w:shd w:val="clear" w:color="auto" w:fill="D9D9D9" w:themeFill="background1" w:themeFillShade="D9"/>
          </w:tcPr>
          <w:p w14:paraId="733F186D" w14:textId="4415F7BE" w:rsidR="00B5675E" w:rsidRPr="00A34663" w:rsidRDefault="00793590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ATT1 to ATT5</w:t>
            </w:r>
          </w:p>
        </w:tc>
        <w:tc>
          <w:tcPr>
            <w:tcW w:w="1653" w:type="pct"/>
            <w:shd w:val="clear" w:color="auto" w:fill="D9D9D9" w:themeFill="background1" w:themeFillShade="D9"/>
          </w:tcPr>
          <w:p w14:paraId="56990D6D" w14:textId="061B016F" w:rsidR="00B5675E" w:rsidRPr="00A34663" w:rsidRDefault="00793590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Attitude </w:t>
            </w:r>
          </w:p>
        </w:tc>
        <w:tc>
          <w:tcPr>
            <w:tcW w:w="1574" w:type="pct"/>
            <w:shd w:val="clear" w:color="auto" w:fill="D9D9D9" w:themeFill="background1" w:themeFillShade="D9"/>
          </w:tcPr>
          <w:p w14:paraId="48A4E3F1" w14:textId="0A3A0B38" w:rsidR="00B5675E" w:rsidRDefault="00F02581" w:rsidP="00652C16">
            <w:pPr>
              <w:spacing w:before="120" w:after="120" w:line="360" w:lineRule="auto"/>
            </w:pPr>
            <w:r>
              <w:t>Taylor and Todd (1995)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14:paraId="78C96A1E" w14:textId="0B0EA9E2" w:rsidR="00B5675E" w:rsidRPr="00A34663" w:rsidRDefault="00F02581" w:rsidP="00652C16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5675E" w:rsidRPr="00B07D5C" w14:paraId="4A262A14" w14:textId="77777777" w:rsidTr="006E57DD">
        <w:tc>
          <w:tcPr>
            <w:tcW w:w="994" w:type="pct"/>
            <w:shd w:val="clear" w:color="auto" w:fill="D9D9D9" w:themeFill="background1" w:themeFillShade="D9"/>
          </w:tcPr>
          <w:p w14:paraId="256A79B3" w14:textId="42F4206D" w:rsidR="00B5675E" w:rsidRPr="00A34663" w:rsidRDefault="00793590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SUB1 to SUB3</w:t>
            </w:r>
          </w:p>
        </w:tc>
        <w:tc>
          <w:tcPr>
            <w:tcW w:w="1653" w:type="pct"/>
            <w:shd w:val="clear" w:color="auto" w:fill="D9D9D9" w:themeFill="background1" w:themeFillShade="D9"/>
          </w:tcPr>
          <w:p w14:paraId="00CB87DF" w14:textId="28AFA416" w:rsidR="00B5675E" w:rsidRPr="00A34663" w:rsidRDefault="00793590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Subjective Norm</w:t>
            </w:r>
          </w:p>
        </w:tc>
        <w:tc>
          <w:tcPr>
            <w:tcW w:w="1574" w:type="pct"/>
            <w:shd w:val="clear" w:color="auto" w:fill="D9D9D9" w:themeFill="background1" w:themeFillShade="D9"/>
          </w:tcPr>
          <w:p w14:paraId="1B282033" w14:textId="7BB08BFF" w:rsidR="00B5675E" w:rsidRDefault="00C278DD" w:rsidP="00652C16">
            <w:pPr>
              <w:spacing w:before="120" w:after="120" w:line="360" w:lineRule="auto"/>
            </w:pPr>
            <w:r>
              <w:t>Taylor and Todd (1995)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14:paraId="6D68021E" w14:textId="77777777" w:rsidR="00B5675E" w:rsidRPr="00A34663" w:rsidRDefault="00B5675E" w:rsidP="00652C16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9201E" w:rsidRPr="00B07D5C" w14:paraId="5433C663" w14:textId="77777777" w:rsidTr="006E57DD">
        <w:tc>
          <w:tcPr>
            <w:tcW w:w="994" w:type="pct"/>
            <w:shd w:val="clear" w:color="auto" w:fill="D9D9D9" w:themeFill="background1" w:themeFillShade="D9"/>
          </w:tcPr>
          <w:p w14:paraId="35291629" w14:textId="41CC60FA" w:rsidR="00B9201E" w:rsidRPr="00A34663" w:rsidRDefault="00F02581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</w:t>
            </w:r>
            <w:r w:rsidR="00793590">
              <w:rPr>
                <w:sz w:val="22"/>
                <w:szCs w:val="22"/>
              </w:rPr>
              <w:t xml:space="preserve">1 to </w:t>
            </w:r>
            <w:r>
              <w:rPr>
                <w:sz w:val="22"/>
                <w:szCs w:val="22"/>
              </w:rPr>
              <w:t>PER</w:t>
            </w:r>
            <w:r w:rsidR="00793590">
              <w:rPr>
                <w:sz w:val="22"/>
                <w:szCs w:val="22"/>
              </w:rPr>
              <w:t>3</w:t>
            </w:r>
          </w:p>
        </w:tc>
        <w:tc>
          <w:tcPr>
            <w:tcW w:w="1653" w:type="pct"/>
            <w:shd w:val="clear" w:color="auto" w:fill="D9D9D9" w:themeFill="background1" w:themeFillShade="D9"/>
          </w:tcPr>
          <w:p w14:paraId="0443F505" w14:textId="0B51C8BF" w:rsidR="00B9201E" w:rsidRPr="00A34663" w:rsidRDefault="00793590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Perceived </w:t>
            </w:r>
            <w:r w:rsidR="00BF6DE5">
              <w:rPr>
                <w:sz w:val="22"/>
                <w:szCs w:val="22"/>
              </w:rPr>
              <w:t xml:space="preserve">Behavioral </w:t>
            </w:r>
            <w:r>
              <w:rPr>
                <w:sz w:val="22"/>
                <w:szCs w:val="22"/>
              </w:rPr>
              <w:t>Control</w:t>
            </w:r>
          </w:p>
        </w:tc>
        <w:tc>
          <w:tcPr>
            <w:tcW w:w="1574" w:type="pct"/>
            <w:shd w:val="clear" w:color="auto" w:fill="D9D9D9" w:themeFill="background1" w:themeFillShade="D9"/>
          </w:tcPr>
          <w:p w14:paraId="3E1B774A" w14:textId="3EF7B8C4" w:rsidR="00B9201E" w:rsidRDefault="00C278DD" w:rsidP="00652C16">
            <w:pPr>
              <w:spacing w:before="120" w:after="120" w:line="360" w:lineRule="auto"/>
            </w:pPr>
            <w:r>
              <w:t>Taylor and Todd (1995)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14:paraId="3EBC2DBF" w14:textId="7C68629B" w:rsidR="00B9201E" w:rsidRPr="00A34663" w:rsidRDefault="00F02581" w:rsidP="00652C16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9201E" w:rsidRPr="00B07D5C" w14:paraId="4E06E18F" w14:textId="77777777" w:rsidTr="006E57DD">
        <w:tc>
          <w:tcPr>
            <w:tcW w:w="994" w:type="pct"/>
            <w:shd w:val="clear" w:color="auto" w:fill="D9D9D9" w:themeFill="background1" w:themeFillShade="D9"/>
          </w:tcPr>
          <w:p w14:paraId="614EA12D" w14:textId="2C88B7BE" w:rsidR="00B9201E" w:rsidRPr="00A34663" w:rsidRDefault="00F02581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INT1 to INT 4</w:t>
            </w:r>
          </w:p>
        </w:tc>
        <w:tc>
          <w:tcPr>
            <w:tcW w:w="1653" w:type="pct"/>
            <w:shd w:val="clear" w:color="auto" w:fill="D9D9D9" w:themeFill="background1" w:themeFillShade="D9"/>
          </w:tcPr>
          <w:p w14:paraId="208A13B1" w14:textId="69072D95" w:rsidR="00B9201E" w:rsidRPr="00A34663" w:rsidRDefault="00F02581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Intention </w:t>
            </w:r>
          </w:p>
        </w:tc>
        <w:tc>
          <w:tcPr>
            <w:tcW w:w="1574" w:type="pct"/>
            <w:shd w:val="clear" w:color="auto" w:fill="D9D9D9" w:themeFill="background1" w:themeFillShade="D9"/>
          </w:tcPr>
          <w:p w14:paraId="6C2226B2" w14:textId="3CA33218" w:rsidR="00B9201E" w:rsidRDefault="00F02581" w:rsidP="00652C16">
            <w:pPr>
              <w:spacing w:before="120" w:after="120" w:line="360" w:lineRule="auto"/>
            </w:pPr>
            <w:r>
              <w:t>Zeithaml et al (1996)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14:paraId="753359BF" w14:textId="35D82475" w:rsidR="00B9201E" w:rsidRPr="00A34663" w:rsidRDefault="00F02581" w:rsidP="00652C16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B4B50" w:rsidRPr="00B07D5C" w14:paraId="241EF9D7" w14:textId="77777777" w:rsidTr="006E57DD">
        <w:tc>
          <w:tcPr>
            <w:tcW w:w="994" w:type="pct"/>
            <w:shd w:val="clear" w:color="auto" w:fill="D9D9D9" w:themeFill="background1" w:themeFillShade="D9"/>
          </w:tcPr>
          <w:p w14:paraId="0B155DFF" w14:textId="3B7D6E6A" w:rsidR="00FB4B50" w:rsidRDefault="00FB4B50" w:rsidP="00FB4B50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SAT1 to SAT4</w:t>
            </w:r>
          </w:p>
        </w:tc>
        <w:tc>
          <w:tcPr>
            <w:tcW w:w="1653" w:type="pct"/>
            <w:shd w:val="clear" w:color="auto" w:fill="D9D9D9" w:themeFill="background1" w:themeFillShade="D9"/>
          </w:tcPr>
          <w:p w14:paraId="4DC3AFAA" w14:textId="1BADA04A" w:rsidR="00FB4B50" w:rsidRDefault="00FB4B50" w:rsidP="00652C16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Satisfaction</w:t>
            </w:r>
          </w:p>
        </w:tc>
        <w:tc>
          <w:tcPr>
            <w:tcW w:w="1574" w:type="pct"/>
            <w:shd w:val="clear" w:color="auto" w:fill="D9D9D9" w:themeFill="background1" w:themeFillShade="D9"/>
          </w:tcPr>
          <w:p w14:paraId="6736F727" w14:textId="538401FD" w:rsidR="00FB4B50" w:rsidRDefault="00FB4B50" w:rsidP="00FB4B50">
            <w:pPr>
              <w:spacing w:before="120" w:after="120" w:line="360" w:lineRule="auto"/>
            </w:pPr>
            <w:r>
              <w:t>Limayem et al. (2007)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14:paraId="42B490AC" w14:textId="310379C0" w:rsidR="00FB4B50" w:rsidRDefault="00FB4B50" w:rsidP="00652C16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B4B50" w:rsidRPr="00B07D5C" w14:paraId="3B45646B" w14:textId="77777777" w:rsidTr="006E57DD">
        <w:tc>
          <w:tcPr>
            <w:tcW w:w="994" w:type="pct"/>
            <w:shd w:val="clear" w:color="auto" w:fill="D9D9D9" w:themeFill="background1" w:themeFillShade="D9"/>
          </w:tcPr>
          <w:p w14:paraId="669B611A" w14:textId="0E3FAFFD" w:rsidR="00FB4B50" w:rsidRDefault="00FB4B50" w:rsidP="00FB4B50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CON1 to CON3</w:t>
            </w:r>
          </w:p>
        </w:tc>
        <w:tc>
          <w:tcPr>
            <w:tcW w:w="1653" w:type="pct"/>
            <w:shd w:val="clear" w:color="auto" w:fill="D9D9D9" w:themeFill="background1" w:themeFillShade="D9"/>
          </w:tcPr>
          <w:p w14:paraId="71E9153C" w14:textId="6EEAF4C5" w:rsidR="00FB4B50" w:rsidRDefault="00FB4B50" w:rsidP="00FB4B50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Confirmation</w:t>
            </w:r>
          </w:p>
        </w:tc>
        <w:tc>
          <w:tcPr>
            <w:tcW w:w="1574" w:type="pct"/>
            <w:shd w:val="clear" w:color="auto" w:fill="D9D9D9" w:themeFill="background1" w:themeFillShade="D9"/>
          </w:tcPr>
          <w:p w14:paraId="15E08321" w14:textId="3FF79298" w:rsidR="00FB4B50" w:rsidRDefault="00FB4B50" w:rsidP="00FB4B50">
            <w:pPr>
              <w:spacing w:before="120" w:after="120" w:line="360" w:lineRule="auto"/>
            </w:pPr>
            <w:r w:rsidRPr="00D44C34">
              <w:t>Limayem et al. (2007)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14:paraId="611344DB" w14:textId="6D627DBC" w:rsidR="00FB4B50" w:rsidRDefault="00FB4B50" w:rsidP="00FB4B50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B4B50" w:rsidRPr="00B07D5C" w14:paraId="5702A070" w14:textId="77777777" w:rsidTr="006E57DD">
        <w:tc>
          <w:tcPr>
            <w:tcW w:w="994" w:type="pct"/>
            <w:shd w:val="clear" w:color="auto" w:fill="D9D9D9" w:themeFill="background1" w:themeFillShade="D9"/>
          </w:tcPr>
          <w:p w14:paraId="0C3D570F" w14:textId="5601BC9C" w:rsidR="00FB4B50" w:rsidRDefault="00FB4B50" w:rsidP="00FB4B50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HAB1 to HAB3</w:t>
            </w:r>
          </w:p>
        </w:tc>
        <w:tc>
          <w:tcPr>
            <w:tcW w:w="1653" w:type="pct"/>
            <w:shd w:val="clear" w:color="auto" w:fill="D9D9D9" w:themeFill="background1" w:themeFillShade="D9"/>
          </w:tcPr>
          <w:p w14:paraId="284184B6" w14:textId="46BD2B1E" w:rsidR="00FB4B50" w:rsidRDefault="00FB4B50" w:rsidP="00FB4B50">
            <w:pPr>
              <w:spacing w:before="120" w:after="12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Habit</w:t>
            </w:r>
          </w:p>
        </w:tc>
        <w:tc>
          <w:tcPr>
            <w:tcW w:w="1574" w:type="pct"/>
            <w:shd w:val="clear" w:color="auto" w:fill="D9D9D9" w:themeFill="background1" w:themeFillShade="D9"/>
          </w:tcPr>
          <w:p w14:paraId="748CFEAC" w14:textId="17BFB806" w:rsidR="00FB4B50" w:rsidRDefault="00FB4B50" w:rsidP="00FB4B50">
            <w:pPr>
              <w:spacing w:before="120" w:after="120" w:line="360" w:lineRule="auto"/>
            </w:pPr>
            <w:r w:rsidRPr="00D44C34">
              <w:t>Limayem et al. (2007)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14:paraId="60131467" w14:textId="767E7DF8" w:rsidR="00FB4B50" w:rsidRDefault="00FB4B50" w:rsidP="00FB4B50">
            <w:pPr>
              <w:spacing w:before="120" w:after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14:paraId="7925BC64" w14:textId="6A4A820F" w:rsidR="00906FCB" w:rsidRDefault="00906FCB" w:rsidP="008C14FB">
      <w:pPr>
        <w:ind w:left="720" w:hanging="720"/>
        <w:jc w:val="both"/>
        <w:rPr>
          <w:i/>
        </w:rPr>
      </w:pPr>
    </w:p>
    <w:p w14:paraId="476C675E" w14:textId="24C66CE6" w:rsidR="000C5A35" w:rsidRDefault="000C5A35" w:rsidP="008C14FB">
      <w:pPr>
        <w:ind w:left="720" w:hanging="720"/>
        <w:jc w:val="both"/>
        <w:rPr>
          <w:i/>
        </w:rPr>
      </w:pPr>
    </w:p>
    <w:p w14:paraId="6B4C6EAC" w14:textId="6E3EA262" w:rsidR="000C5A35" w:rsidRDefault="000C5A35" w:rsidP="008C14FB">
      <w:pPr>
        <w:ind w:left="720" w:hanging="720"/>
        <w:jc w:val="both"/>
        <w:rPr>
          <w:i/>
        </w:rPr>
      </w:pPr>
    </w:p>
    <w:p w14:paraId="73E88B00" w14:textId="77777777" w:rsidR="000C5A35" w:rsidRDefault="000C5A35" w:rsidP="008C14FB">
      <w:pPr>
        <w:ind w:left="720" w:hanging="720"/>
        <w:jc w:val="both"/>
        <w:rPr>
          <w:i/>
        </w:rPr>
      </w:pPr>
    </w:p>
    <w:p w14:paraId="4D53BC47" w14:textId="1D3AF069" w:rsidR="008C14FB" w:rsidRPr="002C2DC5" w:rsidRDefault="008C14FB" w:rsidP="008C14FB">
      <w:pPr>
        <w:ind w:left="720" w:hanging="720"/>
        <w:jc w:val="both"/>
        <w:rPr>
          <w:b/>
          <w:bCs/>
          <w:i/>
        </w:rPr>
      </w:pPr>
      <w:r w:rsidRPr="002C2DC5">
        <w:rPr>
          <w:b/>
          <w:bCs/>
          <w:i/>
        </w:rPr>
        <w:lastRenderedPageBreak/>
        <w:t>Sources:</w:t>
      </w:r>
    </w:p>
    <w:p w14:paraId="206ABB66" w14:textId="77777777" w:rsidR="008C14FB" w:rsidRDefault="008C14FB" w:rsidP="008C14FB">
      <w:pPr>
        <w:ind w:left="720" w:hanging="720"/>
        <w:jc w:val="both"/>
      </w:pPr>
    </w:p>
    <w:p w14:paraId="39A3F619" w14:textId="77777777" w:rsidR="008C14FB" w:rsidRPr="00FD599D" w:rsidRDefault="008C14FB" w:rsidP="008C14FB">
      <w:pPr>
        <w:ind w:left="720" w:hanging="720"/>
        <w:jc w:val="both"/>
        <w:rPr>
          <w:shd w:val="clear" w:color="auto" w:fill="FFFFFF"/>
          <w:lang w:val="en-GB"/>
        </w:rPr>
      </w:pPr>
      <w:r>
        <w:rPr>
          <w:shd w:val="clear" w:color="auto" w:fill="FFFFFF"/>
          <w:lang w:val="en-GB"/>
        </w:rPr>
        <w:t xml:space="preserve">Curras-Perez, R., Ruiz-Mafe, C., &amp; Sanz-Blas, S.  (2014). Determinants of user behaviour and recommendation in social networks.  </w:t>
      </w:r>
      <w:r w:rsidRPr="000C6AC3">
        <w:rPr>
          <w:i/>
          <w:shd w:val="clear" w:color="auto" w:fill="FFFFFF"/>
          <w:lang w:val="en-GB"/>
        </w:rPr>
        <w:t>Industrial Management &amp; Data</w:t>
      </w:r>
      <w:r>
        <w:rPr>
          <w:shd w:val="clear" w:color="auto" w:fill="FFFFFF"/>
          <w:lang w:val="en-GB"/>
        </w:rPr>
        <w:t xml:space="preserve"> </w:t>
      </w:r>
      <w:r>
        <w:rPr>
          <w:i/>
          <w:shd w:val="clear" w:color="auto" w:fill="FFFFFF"/>
          <w:lang w:val="en-GB"/>
        </w:rPr>
        <w:t>S</w:t>
      </w:r>
      <w:r w:rsidRPr="00793590">
        <w:rPr>
          <w:i/>
          <w:shd w:val="clear" w:color="auto" w:fill="FFFFFF"/>
          <w:lang w:val="en-GB"/>
        </w:rPr>
        <w:t>ystems</w:t>
      </w:r>
      <w:r>
        <w:rPr>
          <w:shd w:val="clear" w:color="auto" w:fill="FFFFFF"/>
          <w:lang w:val="en-GB"/>
        </w:rPr>
        <w:t xml:space="preserve">, </w:t>
      </w:r>
      <w:r w:rsidRPr="008C14FB">
        <w:rPr>
          <w:i/>
          <w:shd w:val="clear" w:color="auto" w:fill="FFFFFF"/>
          <w:lang w:val="en-GB"/>
        </w:rPr>
        <w:t>114</w:t>
      </w:r>
      <w:r>
        <w:rPr>
          <w:shd w:val="clear" w:color="auto" w:fill="FFFFFF"/>
          <w:lang w:val="en-GB"/>
        </w:rPr>
        <w:t xml:space="preserve">(9), 1477-1498. </w:t>
      </w:r>
    </w:p>
    <w:p w14:paraId="6224DFD7" w14:textId="77777777" w:rsidR="008C14FB" w:rsidRDefault="008C14FB" w:rsidP="008C14FB">
      <w:pPr>
        <w:ind w:left="720" w:hanging="720"/>
        <w:jc w:val="both"/>
      </w:pPr>
      <w:r>
        <w:t xml:space="preserve">Leung, L., &amp; Wei, R.  (2000), More than just talk on the move: Uses and gratifications of cellular phone.  </w:t>
      </w:r>
      <w:r w:rsidRPr="00C278DD">
        <w:rPr>
          <w:i/>
        </w:rPr>
        <w:t>Journalism and Mass Communication Quarterly, 77</w:t>
      </w:r>
      <w:r>
        <w:t>(2), 308-320.</w:t>
      </w:r>
    </w:p>
    <w:p w14:paraId="3BAC353D" w14:textId="763FDF4E" w:rsidR="008C14FB" w:rsidRPr="007450CE" w:rsidRDefault="008C14FB" w:rsidP="008C14FB">
      <w:pPr>
        <w:ind w:left="720" w:hanging="720"/>
        <w:jc w:val="both"/>
      </w:pPr>
      <w:r>
        <w:t xml:space="preserve">Taylor, S., &amp; Rodd, P.  (1995). Understanding information technology usage: A test of competing models. </w:t>
      </w:r>
      <w:r w:rsidRPr="00C278DD">
        <w:rPr>
          <w:i/>
        </w:rPr>
        <w:t>Information Systems Research, 6</w:t>
      </w:r>
      <w:r>
        <w:t xml:space="preserve">(2), 144-176.     </w:t>
      </w:r>
    </w:p>
    <w:p w14:paraId="588341D8" w14:textId="73E8B51D" w:rsidR="008C14FB" w:rsidRDefault="008C14FB" w:rsidP="008C14FB">
      <w:pPr>
        <w:ind w:left="720" w:hanging="720"/>
        <w:jc w:val="both"/>
        <w:rPr>
          <w:shd w:val="clear" w:color="auto" w:fill="FFFFFF"/>
          <w:lang w:val="en-GB"/>
        </w:rPr>
      </w:pPr>
      <w:r>
        <w:rPr>
          <w:shd w:val="clear" w:color="auto" w:fill="FFFFFF"/>
          <w:lang w:val="en-GB"/>
        </w:rPr>
        <w:t xml:space="preserve">Zeithaml, V.A., Berry, LL., &amp; Parasuraman, A.  (1996).  The behavioural consequences of service quality.  </w:t>
      </w:r>
      <w:r w:rsidRPr="00C278DD">
        <w:rPr>
          <w:i/>
          <w:shd w:val="clear" w:color="auto" w:fill="FFFFFF"/>
          <w:lang w:val="en-GB"/>
        </w:rPr>
        <w:t>Journal of Marketing</w:t>
      </w:r>
      <w:r>
        <w:rPr>
          <w:i/>
          <w:shd w:val="clear" w:color="auto" w:fill="FFFFFF"/>
          <w:lang w:val="en-GB"/>
        </w:rPr>
        <w:t xml:space="preserve">, </w:t>
      </w:r>
      <w:r w:rsidRPr="00C278DD">
        <w:rPr>
          <w:i/>
          <w:shd w:val="clear" w:color="auto" w:fill="FFFFFF"/>
          <w:lang w:val="en-GB"/>
        </w:rPr>
        <w:t>60</w:t>
      </w:r>
      <w:r>
        <w:rPr>
          <w:shd w:val="clear" w:color="auto" w:fill="FFFFFF"/>
          <w:lang w:val="en-GB"/>
        </w:rPr>
        <w:t xml:space="preserve">(2), 31-46.  </w:t>
      </w:r>
    </w:p>
    <w:p w14:paraId="2A03E1A8" w14:textId="0FA54F36" w:rsidR="00F02581" w:rsidRPr="00C51D98" w:rsidRDefault="00C51D98" w:rsidP="00C51D98">
      <w:pPr>
        <w:ind w:left="720" w:hanging="720"/>
        <w:jc w:val="both"/>
        <w:rPr>
          <w:shd w:val="clear" w:color="auto" w:fill="FFFFFF"/>
          <w:lang w:val="en-GB"/>
        </w:rPr>
      </w:pPr>
      <w:r w:rsidRPr="00C51D98">
        <w:rPr>
          <w:shd w:val="clear" w:color="auto" w:fill="FFFFFF"/>
          <w:lang w:val="en-GB"/>
        </w:rPr>
        <w:t>Oreg, S. (2003). Resistance to change: Developing an individual differences measure.</w:t>
      </w:r>
      <w:r>
        <w:rPr>
          <w:shd w:val="clear" w:color="auto" w:fill="FFFFFF"/>
          <w:lang w:val="en-GB"/>
        </w:rPr>
        <w:t xml:space="preserve"> </w:t>
      </w:r>
      <w:r w:rsidRPr="00C51D98">
        <w:rPr>
          <w:i/>
          <w:shd w:val="clear" w:color="auto" w:fill="FFFFFF"/>
          <w:lang w:val="en-GB"/>
        </w:rPr>
        <w:t>Journal of Applied Psychology, 88</w:t>
      </w:r>
      <w:r w:rsidRPr="00C51D98">
        <w:rPr>
          <w:shd w:val="clear" w:color="auto" w:fill="FFFFFF"/>
          <w:lang w:val="en-GB"/>
        </w:rPr>
        <w:t>(4), 680–693.</w:t>
      </w:r>
    </w:p>
    <w:p w14:paraId="789C86D5" w14:textId="5FE03F1D" w:rsidR="00B55F7E" w:rsidRPr="00B55F7E" w:rsidRDefault="00B55F7E" w:rsidP="00B55F7E">
      <w:pPr>
        <w:ind w:left="720" w:hanging="720"/>
        <w:jc w:val="both"/>
        <w:rPr>
          <w:shd w:val="clear" w:color="auto" w:fill="FFFFFF"/>
          <w:lang w:val="en-GB"/>
        </w:rPr>
      </w:pPr>
      <w:r w:rsidRPr="00B55F7E">
        <w:rPr>
          <w:shd w:val="clear" w:color="auto" w:fill="FFFFFF"/>
          <w:lang w:val="en-GB"/>
        </w:rPr>
        <w:t xml:space="preserve">Limayem, </w:t>
      </w:r>
      <w:r>
        <w:rPr>
          <w:shd w:val="clear" w:color="auto" w:fill="FFFFFF"/>
          <w:lang w:val="en-GB"/>
        </w:rPr>
        <w:t xml:space="preserve">M., </w:t>
      </w:r>
      <w:r w:rsidRPr="00B55F7E">
        <w:rPr>
          <w:shd w:val="clear" w:color="auto" w:fill="FFFFFF"/>
          <w:lang w:val="en-GB"/>
        </w:rPr>
        <w:t>Hirt</w:t>
      </w:r>
      <w:r>
        <w:rPr>
          <w:shd w:val="clear" w:color="auto" w:fill="FFFFFF"/>
          <w:lang w:val="en-GB"/>
        </w:rPr>
        <w:t xml:space="preserve">, S. G., &amp; </w:t>
      </w:r>
      <w:r w:rsidRPr="00B55F7E">
        <w:rPr>
          <w:shd w:val="clear" w:color="auto" w:fill="FFFFFF"/>
          <w:lang w:val="en-GB"/>
        </w:rPr>
        <w:t>Cheung</w:t>
      </w:r>
      <w:r>
        <w:rPr>
          <w:shd w:val="clear" w:color="auto" w:fill="FFFFFF"/>
          <w:lang w:val="en-GB"/>
        </w:rPr>
        <w:t xml:space="preserve">, C. M. K. (2007). </w:t>
      </w:r>
      <w:r w:rsidRPr="00B55F7E">
        <w:rPr>
          <w:shd w:val="clear" w:color="auto" w:fill="FFFFFF"/>
          <w:lang w:val="en-GB"/>
        </w:rPr>
        <w:t>How Habit Limits the Predictive Power of Intention: The Case of Information Systems Continuance</w:t>
      </w:r>
      <w:r>
        <w:rPr>
          <w:shd w:val="clear" w:color="auto" w:fill="FFFFFF"/>
          <w:lang w:val="en-GB"/>
        </w:rPr>
        <w:t xml:space="preserve">. </w:t>
      </w:r>
      <w:r w:rsidRPr="00B55F7E">
        <w:rPr>
          <w:i/>
          <w:shd w:val="clear" w:color="auto" w:fill="FFFFFF"/>
          <w:lang w:val="en-GB"/>
        </w:rPr>
        <w:t>MIS Quarterly, 31</w:t>
      </w:r>
      <w:r>
        <w:rPr>
          <w:shd w:val="clear" w:color="auto" w:fill="FFFFFF"/>
          <w:lang w:val="en-GB"/>
        </w:rPr>
        <w:t>(4),</w:t>
      </w:r>
      <w:r w:rsidRPr="00B55F7E">
        <w:rPr>
          <w:shd w:val="clear" w:color="auto" w:fill="FFFFFF"/>
          <w:lang w:val="en-GB"/>
        </w:rPr>
        <w:t xml:space="preserve"> 705-737</w:t>
      </w:r>
      <w:r>
        <w:rPr>
          <w:shd w:val="clear" w:color="auto" w:fill="FFFFFF"/>
          <w:lang w:val="en-GB"/>
        </w:rPr>
        <w:t>.</w:t>
      </w:r>
    </w:p>
    <w:p w14:paraId="3CA421C3" w14:textId="7FB01991" w:rsidR="00C278DD" w:rsidRDefault="00C278DD" w:rsidP="00DD59BA">
      <w:pPr>
        <w:rPr>
          <w:b/>
        </w:rPr>
      </w:pPr>
    </w:p>
    <w:p w14:paraId="21D1C6D0" w14:textId="07C4EC36" w:rsidR="00C278DD" w:rsidRDefault="00C278DD" w:rsidP="00DD59BA">
      <w:pPr>
        <w:rPr>
          <w:b/>
        </w:rPr>
      </w:pPr>
    </w:p>
    <w:p w14:paraId="28A69482" w14:textId="199BFE3E" w:rsidR="00C278DD" w:rsidRDefault="00C278DD" w:rsidP="00DD59BA">
      <w:pPr>
        <w:rPr>
          <w:b/>
        </w:rPr>
      </w:pPr>
    </w:p>
    <w:p w14:paraId="30CE5ABE" w14:textId="77777777" w:rsidR="00DD59BA" w:rsidRPr="00751973" w:rsidRDefault="00DD59BA" w:rsidP="00DD59BA">
      <w:pPr>
        <w:rPr>
          <w:b/>
        </w:rPr>
      </w:pPr>
      <w:r w:rsidRPr="00751973">
        <w:rPr>
          <w:b/>
        </w:rPr>
        <w:t>Research Framework</w:t>
      </w:r>
    </w:p>
    <w:p w14:paraId="777BEC48" w14:textId="52CA163B" w:rsidR="00DD59BA" w:rsidRPr="002B3515" w:rsidRDefault="00DD59BA" w:rsidP="00DD59BA">
      <w:pPr>
        <w:rPr>
          <w:sz w:val="20"/>
          <w:szCs w:val="20"/>
        </w:rPr>
      </w:pPr>
    </w:p>
    <w:p w14:paraId="68248E60" w14:textId="21275F60" w:rsidR="0013440B" w:rsidRDefault="0013440B" w:rsidP="00DD59BA">
      <w:pPr>
        <w:rPr>
          <w:sz w:val="20"/>
          <w:szCs w:val="20"/>
        </w:rPr>
      </w:pPr>
    </w:p>
    <w:p w14:paraId="5D76DB67" w14:textId="4E6E3801" w:rsidR="0013440B" w:rsidRDefault="0013440B" w:rsidP="00DD59BA">
      <w:pPr>
        <w:rPr>
          <w:sz w:val="20"/>
          <w:szCs w:val="20"/>
        </w:rPr>
      </w:pPr>
    </w:p>
    <w:p w14:paraId="33CBF927" w14:textId="2C48A07F" w:rsidR="0013440B" w:rsidRPr="002B3515" w:rsidRDefault="00B4615F" w:rsidP="00DD59BA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79420592" wp14:editId="5C572659">
                <wp:simplePos x="0" y="0"/>
                <wp:positionH relativeFrom="column">
                  <wp:posOffset>0</wp:posOffset>
                </wp:positionH>
                <wp:positionV relativeFrom="paragraph">
                  <wp:posOffset>38735</wp:posOffset>
                </wp:positionV>
                <wp:extent cx="6134735" cy="3484880"/>
                <wp:effectExtent l="0" t="0" r="56515" b="5842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4735" cy="3484880"/>
                          <a:chOff x="0" y="0"/>
                          <a:chExt cx="6134735" cy="3484880"/>
                        </a:xfrm>
                      </wpg:grpSpPr>
                      <wpg:grpSp>
                        <wpg:cNvPr id="14" name="Group 14"/>
                        <wpg:cNvGrpSpPr/>
                        <wpg:grpSpPr>
                          <a:xfrm>
                            <a:off x="0" y="0"/>
                            <a:ext cx="6134735" cy="3484880"/>
                            <a:chOff x="0" y="0"/>
                            <a:chExt cx="6134735" cy="3484880"/>
                          </a:xfrm>
                        </wpg:grpSpPr>
                        <wps:wsp>
                          <wps:cNvPr id="41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160825" cy="5715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14:paraId="6EFBC9C5" w14:textId="474525B9" w:rsidR="0013440B" w:rsidRPr="00826AA4" w:rsidRDefault="00826AA4" w:rsidP="00826AA4">
                                <w:pPr>
                                  <w:pStyle w:val="NormalWeb"/>
                                  <w:spacing w:before="240"/>
                                  <w:jc w:val="center"/>
                                  <w:rPr>
                                    <w:lang w:val="en-MY"/>
                                  </w:rPr>
                                </w:pPr>
                                <w: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lang w:val="en-MY"/>
                                  </w:rPr>
                                  <w:t>Sociability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933450"/>
                              <a:ext cx="1160825" cy="6381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14:paraId="6537EBE2" w14:textId="77777777" w:rsidR="0044302F" w:rsidRDefault="0044302F" w:rsidP="0013440B">
                                <w:pPr>
                                  <w:pStyle w:val="NormalWeb"/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</w:rPr>
                                </w:pPr>
                              </w:p>
                              <w:p w14:paraId="2D613CDB" w14:textId="6B31CB6D" w:rsidR="0013440B" w:rsidRDefault="00826AA4" w:rsidP="00826AA4">
                                <w:pPr>
                                  <w:pStyle w:val="NormalWeb"/>
                                  <w:spacing w:after="240"/>
                                  <w:jc w:val="center"/>
                                </w:pPr>
                                <w: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</w:rPr>
                                  <w:t>Status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91075" y="1949450"/>
                              <a:ext cx="1343660" cy="73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14:paraId="100B2C86" w14:textId="26BD1C18" w:rsidR="0013440B" w:rsidRDefault="008C14FB" w:rsidP="008C14FB">
                                <w:pPr>
                                  <w:pStyle w:val="NormalWeb"/>
                                  <w:jc w:val="center"/>
                                </w:pPr>
                                <w: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lang w:val="en-MY"/>
                                  </w:rPr>
                                  <w:t xml:space="preserve">Continuous Usage </w:t>
                                </w:r>
                                <w:r w:rsidR="0044302F"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lang w:val="en-MY"/>
                                  </w:rPr>
                                  <w:t>Intention</w:t>
                                </w:r>
                                <w: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lang w:val="en-MY"/>
                                  </w:rPr>
                                  <w:t xml:space="preserve"> of </w:t>
                                </w:r>
                                <w:r w:rsidR="009527A7"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lang w:val="en-MY"/>
                                  </w:rPr>
                                  <w:t>Facebook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66975" y="1971675"/>
                              <a:ext cx="1080770" cy="4857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14:paraId="3DB0F575" w14:textId="77777777" w:rsidR="0013440B" w:rsidRDefault="0044302F" w:rsidP="0013440B">
                                <w:pPr>
                                  <w:pStyle w:val="NormalWeb"/>
                                  <w:jc w:val="center"/>
                                </w:pPr>
                                <w: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</w:rPr>
                                  <w:t>Subjective Norm</w:t>
                                </w:r>
                              </w:p>
                              <w:p w14:paraId="48C566CA" w14:textId="77777777" w:rsidR="0013440B" w:rsidRDefault="0013440B" w:rsidP="0013440B">
                                <w:pPr>
                                  <w:pStyle w:val="NormalWeb"/>
                                  <w:jc w:val="center"/>
                                </w:pPr>
                                <w: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Straight Arrow Connector 96"/>
                          <wps:cNvCnPr/>
                          <wps:spPr>
                            <a:xfrm>
                              <a:off x="3571875" y="2247900"/>
                              <a:ext cx="1241425" cy="4127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1885950"/>
                              <a:ext cx="1160825" cy="6381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14:paraId="5A768BF0" w14:textId="77777777" w:rsidR="0044302F" w:rsidRDefault="0044302F" w:rsidP="0013440B">
                                <w:pPr>
                                  <w:pStyle w:val="NormalWeb"/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</w:rPr>
                                </w:pPr>
                              </w:p>
                              <w:p w14:paraId="10E355A6" w14:textId="7E223E80" w:rsidR="0013440B" w:rsidRDefault="00826AA4" w:rsidP="00826AA4">
                                <w:pPr>
                                  <w:pStyle w:val="NormalWeb"/>
                                  <w:jc w:val="center"/>
                                </w:pPr>
                                <w: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</w:rPr>
                                  <w:t>Entertainment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66975" y="2905125"/>
                              <a:ext cx="1007110" cy="5797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14:paraId="411E6E6E" w14:textId="61D96AF5" w:rsidR="0013440B" w:rsidRDefault="00826AA4" w:rsidP="0013440B">
                                <w:pPr>
                                  <w:pStyle w:val="NormalWeb"/>
                                  <w:jc w:val="center"/>
                                </w:pPr>
                                <w: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</w:rPr>
                                  <w:t>Perceived Control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400" y="866774"/>
                              <a:ext cx="1102360" cy="7080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14:paraId="5F16A5FF" w14:textId="59C4D47C" w:rsidR="0044302F" w:rsidRDefault="008C14FB" w:rsidP="0044302F">
                                <w:pPr>
                                  <w:pStyle w:val="NormalWeb"/>
                                  <w:jc w:val="center"/>
                                </w:pPr>
                                <w: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lang w:val="en-MY"/>
                                  </w:rPr>
                                  <w:t>A</w:t>
                                </w:r>
                                <w:r w:rsidR="00826AA4"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lang w:val="en-MY"/>
                                  </w:rPr>
                                  <w:t>ttitude</w:t>
                                </w:r>
                                <w: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lang w:val="en-MY"/>
                                  </w:rPr>
                                  <w:t xml:space="preserve"> towards </w:t>
                                </w:r>
                                <w:r w:rsidR="00234CB0"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lang w:val="en-MY"/>
                                  </w:rPr>
                                  <w:t>Facebook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Straight Arrow Connector 105"/>
                          <wps:cNvCnPr/>
                          <wps:spPr>
                            <a:xfrm>
                              <a:off x="3562350" y="1228725"/>
                              <a:ext cx="1238250" cy="946785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" name="Straight Arrow Connector 96"/>
                          <wps:cNvCnPr/>
                          <wps:spPr>
                            <a:xfrm flipV="1">
                              <a:off x="3476625" y="2457450"/>
                              <a:ext cx="1314450" cy="78105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1" name="Straight Arrow Connector 11"/>
                          <wps:cNvCnPr/>
                          <wps:spPr>
                            <a:xfrm>
                              <a:off x="1171575" y="295275"/>
                              <a:ext cx="1266825" cy="7810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Arrow Connector 12"/>
                          <wps:cNvCnPr/>
                          <wps:spPr>
                            <a:xfrm>
                              <a:off x="1162050" y="1228725"/>
                              <a:ext cx="127762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Arrow Connector 13"/>
                          <wps:cNvCnPr/>
                          <wps:spPr>
                            <a:xfrm flipV="1">
                              <a:off x="1171575" y="1428750"/>
                              <a:ext cx="1266825" cy="8191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" name="Text Box 1"/>
                        <wps:cNvSpPr txBox="1">
                          <a:spLocks noChangeArrowheads="1"/>
                        </wps:cNvSpPr>
                        <wps:spPr bwMode="auto">
                          <a:xfrm>
                            <a:off x="4781550" y="19050"/>
                            <a:ext cx="1276350" cy="708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78B38C84" w14:textId="77777777" w:rsidR="00745563" w:rsidRDefault="00745563" w:rsidP="00473CD0">
                              <w:pPr>
                                <w:pStyle w:val="NormalWeb"/>
                                <w:jc w:val="center"/>
                                <w:rPr>
                                  <w:rFonts w:cstheme="minorBidi"/>
                                  <w:color w:val="000000" w:themeColor="text1"/>
                                  <w:kern w:val="24"/>
                                  <w:lang w:val="en-MY"/>
                                </w:rPr>
                              </w:pPr>
                            </w:p>
                            <w:p w14:paraId="77716B41" w14:textId="08D5448D" w:rsidR="00473CD0" w:rsidRDefault="00745563" w:rsidP="00473CD0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  <w:lang w:val="en-MY"/>
                                </w:rPr>
                                <w:t>Satisfaction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Straight Arrow Connector 3"/>
                        <wps:cNvCnPr/>
                        <wps:spPr>
                          <a:xfrm>
                            <a:off x="5384800" y="742950"/>
                            <a:ext cx="9525" cy="122872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420592" id="Group 2" o:spid="_x0000_s1026" style="position:absolute;margin-left:0;margin-top:3.05pt;width:483.05pt;height:274.4pt;z-index:251694080" coordsize="61347,34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">
                <v:group id="Group 14" o:spid="_x0000_s1027" style="position:absolute;width:61347;height:34848" coordsize="61347,34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8" type="#_x0000_t202" style="position:absolute;width:11608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" strokeweight="1pt">
                    <v:shadow on="t" opacity=".5"/>
                    <v:textbox>
                      <w:txbxContent>
                        <w:p w14:paraId="6EFBC9C5" w14:textId="474525B9" w:rsidR="0013440B" w:rsidRPr="00826AA4" w:rsidRDefault="00826AA4" w:rsidP="00826AA4">
                          <w:pPr>
                            <w:pStyle w:val="NormalWeb"/>
                            <w:spacing w:before="240"/>
                            <w:jc w:val="center"/>
                            <w:rPr>
                              <w:lang w:val="en-MY"/>
                            </w:rPr>
                          </w:pPr>
                          <w:r>
                            <w:rPr>
                              <w:rFonts w:cstheme="minorBidi"/>
                              <w:color w:val="000000" w:themeColor="text1"/>
                              <w:kern w:val="24"/>
                              <w:lang w:val="en-MY"/>
                            </w:rPr>
                            <w:t>Sociability</w:t>
                          </w:r>
                        </w:p>
                      </w:txbxContent>
                    </v:textbox>
                  </v:shape>
                  <v:shape id="Text Box 9" o:spid="_x0000_s1029" type="#_x0000_t202" style="position:absolute;left:95;top:9334;width:11608;height:6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" strokeweight="1pt">
                    <v:shadow on="t" opacity=".5"/>
                    <v:textbox>
                      <w:txbxContent>
                        <w:p w14:paraId="6537EBE2" w14:textId="77777777" w:rsidR="0044302F" w:rsidRDefault="0044302F" w:rsidP="0013440B">
                          <w:pPr>
                            <w:pStyle w:val="NormalWeb"/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</w:rPr>
                          </w:pPr>
                        </w:p>
                        <w:p w14:paraId="2D613CDB" w14:textId="6B31CB6D" w:rsidR="0013440B" w:rsidRDefault="00826AA4" w:rsidP="00826AA4">
                          <w:pPr>
                            <w:pStyle w:val="NormalWeb"/>
                            <w:spacing w:after="240"/>
                            <w:jc w:val="center"/>
                          </w:pPr>
                          <w:r>
                            <w:rPr>
                              <w:rFonts w:cstheme="minorBidi"/>
                              <w:color w:val="000000" w:themeColor="text1"/>
                              <w:kern w:val="24"/>
                            </w:rPr>
                            <w:t>Status</w:t>
                          </w:r>
                        </w:p>
                      </w:txbxContent>
                    </v:textbox>
                  </v:shape>
                  <v:shape id="Text Box 6" o:spid="_x0000_s1030" type="#_x0000_t202" style="position:absolute;left:47910;top:19494;width:13437;height:7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" strokeweight="1pt">
                    <v:shadow on="t" opacity=".5"/>
                    <v:textbox>
                      <w:txbxContent>
                        <w:p w14:paraId="100B2C86" w14:textId="26BD1C18" w:rsidR="0013440B" w:rsidRDefault="008C14FB" w:rsidP="008C14FB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cstheme="minorBidi"/>
                              <w:color w:val="000000" w:themeColor="text1"/>
                              <w:kern w:val="24"/>
                              <w:lang w:val="en-MY"/>
                            </w:rPr>
                            <w:t xml:space="preserve">Continuous Usage </w:t>
                          </w:r>
                          <w:r w:rsidR="0044302F">
                            <w:rPr>
                              <w:rFonts w:cstheme="minorBidi"/>
                              <w:color w:val="000000" w:themeColor="text1"/>
                              <w:kern w:val="24"/>
                              <w:lang w:val="en-MY"/>
                            </w:rPr>
                            <w:t>Intention</w:t>
                          </w:r>
                          <w:r>
                            <w:rPr>
                              <w:rFonts w:cstheme="minorBidi"/>
                              <w:color w:val="000000" w:themeColor="text1"/>
                              <w:kern w:val="24"/>
                              <w:lang w:val="en-MY"/>
                            </w:rPr>
                            <w:t xml:space="preserve"> of </w:t>
                          </w:r>
                          <w:r w:rsidR="009527A7">
                            <w:rPr>
                              <w:rFonts w:cstheme="minorBidi"/>
                              <w:color w:val="000000" w:themeColor="text1"/>
                              <w:kern w:val="24"/>
                              <w:lang w:val="en-MY"/>
                            </w:rPr>
                            <w:t>Facebook</w:t>
                          </w:r>
                        </w:p>
                      </w:txbxContent>
                    </v:textbox>
                  </v:shape>
                  <v:shape id="Text Box 8" o:spid="_x0000_s1031" type="#_x0000_t202" style="position:absolute;left:24669;top:19716;width:10808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" strokeweight="1pt">
                    <v:shadow on="t" opacity=".5"/>
                    <v:textbox>
                      <w:txbxContent>
                        <w:p w14:paraId="3DB0F575" w14:textId="77777777" w:rsidR="0013440B" w:rsidRDefault="0044302F" w:rsidP="0013440B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cstheme="minorBidi"/>
                              <w:color w:val="000000" w:themeColor="text1"/>
                              <w:kern w:val="24"/>
                            </w:rPr>
                            <w:t>Subjective Norm</w:t>
                          </w:r>
                        </w:p>
                        <w:p w14:paraId="48C566CA" w14:textId="77777777" w:rsidR="0013440B" w:rsidRDefault="0013440B" w:rsidP="0013440B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 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96" o:spid="_x0000_s1032" type="#_x0000_t32" style="position:absolute;left:35718;top:22479;width:12415;height:4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" strokecolor="black [3040]">
                    <v:stroke endarrow="block"/>
                  </v:shape>
                  <v:shape id="Text Box 9" o:spid="_x0000_s1033" type="#_x0000_t202" style="position:absolute;left:95;top:18859;width:11608;height:6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" strokeweight="1pt">
                    <v:shadow on="t" opacity=".5"/>
                    <v:textbox>
                      <w:txbxContent>
                        <w:p w14:paraId="5A768BF0" w14:textId="77777777" w:rsidR="0044302F" w:rsidRDefault="0044302F" w:rsidP="0013440B">
                          <w:pPr>
                            <w:pStyle w:val="NormalWeb"/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</w:rPr>
                          </w:pPr>
                        </w:p>
                        <w:p w14:paraId="10E355A6" w14:textId="7E223E80" w:rsidR="0013440B" w:rsidRDefault="00826AA4" w:rsidP="00826AA4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cstheme="minorBidi"/>
                              <w:color w:val="000000" w:themeColor="text1"/>
                              <w:kern w:val="24"/>
                            </w:rPr>
                            <w:t>Entertainment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24669;top:29051;width:10071;height:5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" strokeweight="1pt">
                    <v:shadow on="t" opacity=".5"/>
                    <v:textbox>
                      <w:txbxContent>
                        <w:p w14:paraId="411E6E6E" w14:textId="61D96AF5" w:rsidR="0013440B" w:rsidRDefault="00826AA4" w:rsidP="0013440B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cstheme="minorBidi"/>
                              <w:color w:val="000000" w:themeColor="text1"/>
                              <w:kern w:val="24"/>
                            </w:rPr>
                            <w:t>Perceived Control</w:t>
                          </w:r>
                        </w:p>
                      </w:txbxContent>
                    </v:textbox>
                  </v:shape>
                  <v:shape id="Text Box 6" o:spid="_x0000_s1035" type="#_x0000_t202" style="position:absolute;left:24384;top:8667;width:11023;height:7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" strokeweight="1pt">
                    <v:shadow on="t" opacity=".5"/>
                    <v:textbox>
                      <w:txbxContent>
                        <w:p w14:paraId="5F16A5FF" w14:textId="59C4D47C" w:rsidR="0044302F" w:rsidRDefault="008C14FB" w:rsidP="0044302F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cstheme="minorBidi"/>
                              <w:color w:val="000000" w:themeColor="text1"/>
                              <w:kern w:val="24"/>
                              <w:lang w:val="en-MY"/>
                            </w:rPr>
                            <w:t>A</w:t>
                          </w:r>
                          <w:r w:rsidR="00826AA4">
                            <w:rPr>
                              <w:rFonts w:cstheme="minorBidi"/>
                              <w:color w:val="000000" w:themeColor="text1"/>
                              <w:kern w:val="24"/>
                              <w:lang w:val="en-MY"/>
                            </w:rPr>
                            <w:t>ttitude</w:t>
                          </w:r>
                          <w:r>
                            <w:rPr>
                              <w:rFonts w:cstheme="minorBidi"/>
                              <w:color w:val="000000" w:themeColor="text1"/>
                              <w:kern w:val="24"/>
                              <w:lang w:val="en-MY"/>
                            </w:rPr>
                            <w:t xml:space="preserve"> towards </w:t>
                          </w:r>
                          <w:r w:rsidR="00234CB0">
                            <w:rPr>
                              <w:rFonts w:cstheme="minorBidi"/>
                              <w:color w:val="000000" w:themeColor="text1"/>
                              <w:kern w:val="24"/>
                              <w:lang w:val="en-MY"/>
                            </w:rPr>
                            <w:t>Facebook</w:t>
                          </w:r>
                        </w:p>
                      </w:txbxContent>
                    </v:textbox>
                  </v:shape>
                  <v:shape id="Straight Arrow Connector 105" o:spid="_x0000_s1036" type="#_x0000_t32" style="position:absolute;left:35623;top:12287;width:12383;height:94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">
                    <v:stroke endarrow="block"/>
                  </v:shape>
                  <v:shape id="Straight Arrow Connector 96" o:spid="_x0000_s1037" type="#_x0000_t32" style="position:absolute;left:34766;top:24574;width:13144;height:781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">
                    <v:stroke endarrow="block"/>
                  </v:shape>
                  <v:shape id="Straight Arrow Connector 11" o:spid="_x0000_s1038" type="#_x0000_t32" style="position:absolute;left:11715;top:2952;width:12669;height:78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" strokecolor="black [3040]">
                    <v:stroke endarrow="block"/>
                  </v:shape>
                  <v:shape id="Straight Arrow Connector 12" o:spid="_x0000_s1039" type="#_x0000_t32" style="position:absolute;left:11620;top:12287;width:127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" strokecolor="black [3040]">
                    <v:stroke endarrow="block"/>
                  </v:shape>
                  <v:shape id="Straight Arrow Connector 13" o:spid="_x0000_s1040" type="#_x0000_t32" style="position:absolute;left:11715;top:14287;width:12669;height:819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" strokecolor="black [3040]">
                    <v:stroke endarrow="block"/>
                  </v:shape>
                </v:group>
                <v:shape id="Text Box 1" o:spid="_x0000_s1041" type="#_x0000_t202" style="position:absolute;left:47815;top:190;width:12764;height:7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" strokeweight="1pt">
                  <v:shadow on="t" opacity=".5"/>
                  <v:textbox>
                    <w:txbxContent>
                      <w:p w14:paraId="78B38C84" w14:textId="77777777" w:rsidR="00745563" w:rsidRDefault="00745563" w:rsidP="00473CD0">
                        <w:pPr>
                          <w:pStyle w:val="NormalWeb"/>
                          <w:jc w:val="center"/>
                          <w:rPr>
                            <w:rFonts w:cstheme="minorBidi"/>
                            <w:color w:val="000000" w:themeColor="text1"/>
                            <w:kern w:val="24"/>
                            <w:lang w:val="en-MY"/>
                          </w:rPr>
                        </w:pPr>
                      </w:p>
                      <w:p w14:paraId="77716B41" w14:textId="08D5448D" w:rsidR="00473CD0" w:rsidRDefault="00745563" w:rsidP="00473CD0">
                        <w:pPr>
                          <w:pStyle w:val="NormalWeb"/>
                          <w:jc w:val="center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  <w:lang w:val="en-MY"/>
                          </w:rPr>
                          <w:t>Satisfaction</w:t>
                        </w:r>
                      </w:p>
                    </w:txbxContent>
                  </v:textbox>
                </v:shape>
                <v:shape id="Straight Arrow Connector 3" o:spid="_x0000_s1042" type="#_x0000_t32" style="position:absolute;left:53848;top:7429;width:95;height:122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" strokecolor="black [3213]">
                  <v:stroke endarrow="block"/>
                </v:shape>
              </v:group>
            </w:pict>
          </mc:Fallback>
        </mc:AlternateContent>
      </w:r>
    </w:p>
    <w:p w14:paraId="332214E0" w14:textId="2D40650F" w:rsidR="00DD59BA" w:rsidRDefault="00DD59BA" w:rsidP="00DD59BA">
      <w:pPr>
        <w:rPr>
          <w:noProof/>
          <w:sz w:val="20"/>
          <w:szCs w:val="20"/>
        </w:rPr>
      </w:pPr>
    </w:p>
    <w:p w14:paraId="3D87A8B2" w14:textId="4647D6E3" w:rsidR="0013440B" w:rsidRDefault="0013440B" w:rsidP="00DD59BA">
      <w:pPr>
        <w:rPr>
          <w:noProof/>
          <w:sz w:val="20"/>
          <w:szCs w:val="20"/>
        </w:rPr>
      </w:pPr>
    </w:p>
    <w:p w14:paraId="185F8DE8" w14:textId="29ED3C8F" w:rsidR="0013440B" w:rsidRDefault="0013440B" w:rsidP="00DD59BA">
      <w:pPr>
        <w:rPr>
          <w:noProof/>
          <w:sz w:val="20"/>
          <w:szCs w:val="20"/>
        </w:rPr>
      </w:pPr>
    </w:p>
    <w:p w14:paraId="24D3BD92" w14:textId="44BC8247" w:rsidR="0013440B" w:rsidRDefault="0013440B" w:rsidP="00DD59BA">
      <w:pPr>
        <w:rPr>
          <w:noProof/>
          <w:sz w:val="20"/>
          <w:szCs w:val="20"/>
        </w:rPr>
      </w:pPr>
    </w:p>
    <w:p w14:paraId="6A1C5E08" w14:textId="3205A4D3" w:rsidR="0013440B" w:rsidRDefault="0013440B" w:rsidP="00DD59BA">
      <w:pPr>
        <w:rPr>
          <w:noProof/>
          <w:sz w:val="20"/>
          <w:szCs w:val="20"/>
        </w:rPr>
      </w:pPr>
    </w:p>
    <w:p w14:paraId="5D504A7F" w14:textId="4F5CD4FE" w:rsidR="0013440B" w:rsidRDefault="0013440B" w:rsidP="00DD59BA">
      <w:pPr>
        <w:rPr>
          <w:noProof/>
          <w:sz w:val="20"/>
          <w:szCs w:val="20"/>
        </w:rPr>
      </w:pPr>
    </w:p>
    <w:p w14:paraId="6C46D20F" w14:textId="6DB36F10" w:rsidR="0013440B" w:rsidRDefault="0013440B" w:rsidP="00DD59BA">
      <w:pPr>
        <w:rPr>
          <w:noProof/>
          <w:sz w:val="20"/>
          <w:szCs w:val="20"/>
        </w:rPr>
      </w:pPr>
    </w:p>
    <w:p w14:paraId="73F5872D" w14:textId="299EB69B" w:rsidR="0013440B" w:rsidRDefault="0013440B" w:rsidP="00DD59BA">
      <w:pPr>
        <w:rPr>
          <w:noProof/>
          <w:sz w:val="20"/>
          <w:szCs w:val="20"/>
        </w:rPr>
      </w:pPr>
    </w:p>
    <w:p w14:paraId="2D4FC1C2" w14:textId="77777777" w:rsidR="0013440B" w:rsidRDefault="0013440B" w:rsidP="00DD59BA">
      <w:pPr>
        <w:rPr>
          <w:noProof/>
          <w:sz w:val="20"/>
          <w:szCs w:val="20"/>
        </w:rPr>
      </w:pPr>
    </w:p>
    <w:p w14:paraId="67C9056B" w14:textId="426FD8DC" w:rsidR="0013440B" w:rsidRDefault="0013440B" w:rsidP="00DD59BA">
      <w:pPr>
        <w:rPr>
          <w:noProof/>
          <w:sz w:val="20"/>
          <w:szCs w:val="20"/>
        </w:rPr>
      </w:pPr>
    </w:p>
    <w:p w14:paraId="25E1C0D3" w14:textId="0B0A6392" w:rsidR="0013440B" w:rsidRDefault="0013440B" w:rsidP="00DD59BA">
      <w:pPr>
        <w:rPr>
          <w:noProof/>
          <w:sz w:val="20"/>
          <w:szCs w:val="20"/>
        </w:rPr>
      </w:pPr>
    </w:p>
    <w:p w14:paraId="60AF2828" w14:textId="77777777" w:rsidR="0013440B" w:rsidRDefault="0013440B" w:rsidP="00DD59BA">
      <w:pPr>
        <w:rPr>
          <w:noProof/>
          <w:sz w:val="20"/>
          <w:szCs w:val="20"/>
        </w:rPr>
      </w:pPr>
    </w:p>
    <w:p w14:paraId="3AA467A4" w14:textId="66171624" w:rsidR="0013440B" w:rsidRDefault="0013440B" w:rsidP="00DD59BA">
      <w:pPr>
        <w:rPr>
          <w:noProof/>
          <w:sz w:val="20"/>
          <w:szCs w:val="20"/>
        </w:rPr>
      </w:pPr>
    </w:p>
    <w:p w14:paraId="5028C1A3" w14:textId="77777777" w:rsidR="0013440B" w:rsidRDefault="0013440B" w:rsidP="00DD59BA">
      <w:pPr>
        <w:rPr>
          <w:noProof/>
          <w:sz w:val="20"/>
          <w:szCs w:val="20"/>
        </w:rPr>
      </w:pPr>
    </w:p>
    <w:p w14:paraId="469979DC" w14:textId="6E388AD2" w:rsidR="0013440B" w:rsidRDefault="0013440B" w:rsidP="00DD59BA">
      <w:pPr>
        <w:rPr>
          <w:noProof/>
          <w:sz w:val="20"/>
          <w:szCs w:val="20"/>
        </w:rPr>
      </w:pPr>
    </w:p>
    <w:p w14:paraId="08E4B921" w14:textId="77777777" w:rsidR="0013440B" w:rsidRDefault="0013440B" w:rsidP="00DD59BA">
      <w:pPr>
        <w:rPr>
          <w:noProof/>
          <w:sz w:val="20"/>
          <w:szCs w:val="20"/>
        </w:rPr>
      </w:pPr>
    </w:p>
    <w:p w14:paraId="499ED00C" w14:textId="7176B10D" w:rsidR="0013440B" w:rsidRDefault="0013440B" w:rsidP="00DD59BA">
      <w:pPr>
        <w:rPr>
          <w:noProof/>
          <w:sz w:val="20"/>
          <w:szCs w:val="20"/>
        </w:rPr>
      </w:pPr>
    </w:p>
    <w:p w14:paraId="6CA04AE0" w14:textId="77777777" w:rsidR="0013440B" w:rsidRDefault="0013440B" w:rsidP="00DD59BA">
      <w:pPr>
        <w:rPr>
          <w:noProof/>
          <w:sz w:val="20"/>
          <w:szCs w:val="20"/>
        </w:rPr>
      </w:pPr>
    </w:p>
    <w:p w14:paraId="5C657081" w14:textId="4E9D376A" w:rsidR="0013440B" w:rsidRDefault="0013440B" w:rsidP="00DD59BA">
      <w:pPr>
        <w:rPr>
          <w:noProof/>
          <w:sz w:val="20"/>
          <w:szCs w:val="20"/>
        </w:rPr>
      </w:pPr>
    </w:p>
    <w:p w14:paraId="3A99EBE4" w14:textId="55FF29DE" w:rsidR="0013440B" w:rsidRDefault="0013440B" w:rsidP="00DD59BA">
      <w:pPr>
        <w:rPr>
          <w:noProof/>
          <w:sz w:val="20"/>
          <w:szCs w:val="20"/>
        </w:rPr>
      </w:pPr>
    </w:p>
    <w:p w14:paraId="3DFB5A4D" w14:textId="0CE41C9D" w:rsidR="0013440B" w:rsidRDefault="0013440B" w:rsidP="00DD59BA">
      <w:pPr>
        <w:rPr>
          <w:noProof/>
          <w:sz w:val="20"/>
          <w:szCs w:val="20"/>
        </w:rPr>
      </w:pPr>
    </w:p>
    <w:p w14:paraId="6EC418F5" w14:textId="16886E3D" w:rsidR="0013440B" w:rsidRDefault="0013440B" w:rsidP="00DD59BA">
      <w:pPr>
        <w:rPr>
          <w:noProof/>
          <w:sz w:val="20"/>
          <w:szCs w:val="20"/>
        </w:rPr>
      </w:pPr>
    </w:p>
    <w:p w14:paraId="73FE58CD" w14:textId="77777777" w:rsidR="0013440B" w:rsidRDefault="0013440B" w:rsidP="00DD59BA">
      <w:pPr>
        <w:rPr>
          <w:noProof/>
          <w:sz w:val="20"/>
          <w:szCs w:val="20"/>
        </w:rPr>
      </w:pPr>
    </w:p>
    <w:p w14:paraId="7FA19C97" w14:textId="77777777" w:rsidR="0013440B" w:rsidRDefault="0013440B" w:rsidP="00DD59BA">
      <w:pPr>
        <w:rPr>
          <w:noProof/>
          <w:sz w:val="20"/>
          <w:szCs w:val="20"/>
        </w:rPr>
      </w:pPr>
    </w:p>
    <w:p w14:paraId="76015140" w14:textId="7B9A14D1" w:rsidR="0013440B" w:rsidRDefault="0013440B" w:rsidP="00DD59BA">
      <w:pPr>
        <w:rPr>
          <w:noProof/>
          <w:sz w:val="20"/>
          <w:szCs w:val="20"/>
        </w:rPr>
      </w:pPr>
    </w:p>
    <w:p w14:paraId="2B9702F5" w14:textId="77777777" w:rsidR="0013440B" w:rsidRDefault="0013440B" w:rsidP="00DD59BA">
      <w:pPr>
        <w:rPr>
          <w:noProof/>
          <w:sz w:val="20"/>
          <w:szCs w:val="20"/>
        </w:rPr>
      </w:pPr>
    </w:p>
    <w:p w14:paraId="5B592A79" w14:textId="77777777" w:rsidR="0013440B" w:rsidRDefault="0013440B" w:rsidP="00DD59BA">
      <w:pPr>
        <w:rPr>
          <w:noProof/>
          <w:sz w:val="20"/>
          <w:szCs w:val="20"/>
        </w:rPr>
      </w:pPr>
    </w:p>
    <w:p w14:paraId="06BF4A03" w14:textId="77777777" w:rsidR="0013440B" w:rsidRDefault="0013440B" w:rsidP="00DD59BA">
      <w:pPr>
        <w:rPr>
          <w:noProof/>
          <w:sz w:val="20"/>
          <w:szCs w:val="20"/>
        </w:rPr>
      </w:pPr>
    </w:p>
    <w:p w14:paraId="738717B3" w14:textId="77777777" w:rsidR="0013440B" w:rsidRPr="002B3515" w:rsidRDefault="0013440B" w:rsidP="00DD59BA">
      <w:pPr>
        <w:rPr>
          <w:sz w:val="20"/>
          <w:szCs w:val="20"/>
        </w:rPr>
      </w:pPr>
    </w:p>
    <w:p w14:paraId="20A51A3A" w14:textId="77777777" w:rsidR="007174C2" w:rsidRDefault="007174C2" w:rsidP="00C503ED">
      <w:pPr>
        <w:ind w:right="400"/>
        <w:rPr>
          <w:i/>
          <w:sz w:val="20"/>
          <w:szCs w:val="20"/>
        </w:rPr>
      </w:pPr>
    </w:p>
    <w:sectPr w:rsidR="007174C2" w:rsidSect="007174C2">
      <w:footerReference w:type="even" r:id="rId8"/>
      <w:pgSz w:w="11909" w:h="16834" w:code="9"/>
      <w:pgMar w:top="1440" w:right="1440" w:bottom="1440" w:left="1440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AA416" w14:textId="77777777" w:rsidR="00E25E4A" w:rsidRDefault="00E25E4A">
      <w:r>
        <w:separator/>
      </w:r>
    </w:p>
  </w:endnote>
  <w:endnote w:type="continuationSeparator" w:id="0">
    <w:p w14:paraId="292BB2E3" w14:textId="77777777" w:rsidR="00E25E4A" w:rsidRDefault="00E2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7EF13" w14:textId="77777777" w:rsidR="00BC722B" w:rsidRDefault="00C048B6" w:rsidP="00B121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5B6F6A" w14:textId="77777777" w:rsidR="00BC722B" w:rsidRDefault="00E25E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78BA2" w14:textId="77777777" w:rsidR="00E25E4A" w:rsidRDefault="00E25E4A">
      <w:r>
        <w:separator/>
      </w:r>
    </w:p>
  </w:footnote>
  <w:footnote w:type="continuationSeparator" w:id="0">
    <w:p w14:paraId="39F1936C" w14:textId="77777777" w:rsidR="00E25E4A" w:rsidRDefault="00E25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70F7A"/>
    <w:multiLevelType w:val="multilevel"/>
    <w:tmpl w:val="E580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Y3NDcyNTEwMzY2MzRU0lEKTi0uzszPAykwrAUATKoX0SwAAAA="/>
  </w:docVars>
  <w:rsids>
    <w:rsidRoot w:val="00DD59BA"/>
    <w:rsid w:val="00044F49"/>
    <w:rsid w:val="0004775A"/>
    <w:rsid w:val="00051FEC"/>
    <w:rsid w:val="00063AFA"/>
    <w:rsid w:val="0009307C"/>
    <w:rsid w:val="000C09D6"/>
    <w:rsid w:val="000C5A35"/>
    <w:rsid w:val="000C6AC3"/>
    <w:rsid w:val="000D0F8F"/>
    <w:rsid w:val="000D4314"/>
    <w:rsid w:val="000F173E"/>
    <w:rsid w:val="0011589E"/>
    <w:rsid w:val="00124F81"/>
    <w:rsid w:val="0013440B"/>
    <w:rsid w:val="001671E1"/>
    <w:rsid w:val="00187A7F"/>
    <w:rsid w:val="002041D8"/>
    <w:rsid w:val="00234CB0"/>
    <w:rsid w:val="00273215"/>
    <w:rsid w:val="002735C7"/>
    <w:rsid w:val="002A7054"/>
    <w:rsid w:val="002B2DD8"/>
    <w:rsid w:val="002C2DC5"/>
    <w:rsid w:val="002C4D73"/>
    <w:rsid w:val="002D33CB"/>
    <w:rsid w:val="00321BC3"/>
    <w:rsid w:val="00337025"/>
    <w:rsid w:val="00361C5B"/>
    <w:rsid w:val="003741C9"/>
    <w:rsid w:val="00393612"/>
    <w:rsid w:val="00406E57"/>
    <w:rsid w:val="00421DB9"/>
    <w:rsid w:val="0044302F"/>
    <w:rsid w:val="00473CD0"/>
    <w:rsid w:val="004A7084"/>
    <w:rsid w:val="004B047F"/>
    <w:rsid w:val="004B46C1"/>
    <w:rsid w:val="004B7CE8"/>
    <w:rsid w:val="004D5D3E"/>
    <w:rsid w:val="005209D4"/>
    <w:rsid w:val="005409A7"/>
    <w:rsid w:val="00551EFE"/>
    <w:rsid w:val="00557630"/>
    <w:rsid w:val="00561D92"/>
    <w:rsid w:val="005A1301"/>
    <w:rsid w:val="005D405B"/>
    <w:rsid w:val="006005E0"/>
    <w:rsid w:val="00646DF6"/>
    <w:rsid w:val="00652C16"/>
    <w:rsid w:val="006930FE"/>
    <w:rsid w:val="00695CCD"/>
    <w:rsid w:val="00696975"/>
    <w:rsid w:val="006A70E7"/>
    <w:rsid w:val="006D2A5F"/>
    <w:rsid w:val="006E57DD"/>
    <w:rsid w:val="006F0DBC"/>
    <w:rsid w:val="007060E9"/>
    <w:rsid w:val="007167DF"/>
    <w:rsid w:val="007174C2"/>
    <w:rsid w:val="00730BF6"/>
    <w:rsid w:val="00737B5C"/>
    <w:rsid w:val="007450CE"/>
    <w:rsid w:val="00745563"/>
    <w:rsid w:val="0075033A"/>
    <w:rsid w:val="00751F67"/>
    <w:rsid w:val="00756CF4"/>
    <w:rsid w:val="00786F04"/>
    <w:rsid w:val="00793590"/>
    <w:rsid w:val="007C6011"/>
    <w:rsid w:val="00826AA4"/>
    <w:rsid w:val="008B54E4"/>
    <w:rsid w:val="008C14FB"/>
    <w:rsid w:val="008D44F3"/>
    <w:rsid w:val="008E1D01"/>
    <w:rsid w:val="00906FCB"/>
    <w:rsid w:val="00931C41"/>
    <w:rsid w:val="009527A7"/>
    <w:rsid w:val="00956319"/>
    <w:rsid w:val="009D41C5"/>
    <w:rsid w:val="009F258D"/>
    <w:rsid w:val="00A139A8"/>
    <w:rsid w:val="00A153EB"/>
    <w:rsid w:val="00A34663"/>
    <w:rsid w:val="00AA672A"/>
    <w:rsid w:val="00AD22C1"/>
    <w:rsid w:val="00AD295A"/>
    <w:rsid w:val="00AF5362"/>
    <w:rsid w:val="00B02C09"/>
    <w:rsid w:val="00B0689B"/>
    <w:rsid w:val="00B06BD2"/>
    <w:rsid w:val="00B25E53"/>
    <w:rsid w:val="00B27B3D"/>
    <w:rsid w:val="00B4615F"/>
    <w:rsid w:val="00B517B0"/>
    <w:rsid w:val="00B55F7E"/>
    <w:rsid w:val="00B5675E"/>
    <w:rsid w:val="00B9201E"/>
    <w:rsid w:val="00B94141"/>
    <w:rsid w:val="00BA0679"/>
    <w:rsid w:val="00BC64DA"/>
    <w:rsid w:val="00BF6DE5"/>
    <w:rsid w:val="00C02038"/>
    <w:rsid w:val="00C048B6"/>
    <w:rsid w:val="00C178A8"/>
    <w:rsid w:val="00C20198"/>
    <w:rsid w:val="00C278DD"/>
    <w:rsid w:val="00C4741C"/>
    <w:rsid w:val="00C503ED"/>
    <w:rsid w:val="00C51D98"/>
    <w:rsid w:val="00C727D8"/>
    <w:rsid w:val="00C757A7"/>
    <w:rsid w:val="00C87030"/>
    <w:rsid w:val="00CF0744"/>
    <w:rsid w:val="00D3723E"/>
    <w:rsid w:val="00D63F5B"/>
    <w:rsid w:val="00D8406F"/>
    <w:rsid w:val="00DD59BA"/>
    <w:rsid w:val="00E23E70"/>
    <w:rsid w:val="00E25E4A"/>
    <w:rsid w:val="00E40315"/>
    <w:rsid w:val="00F02581"/>
    <w:rsid w:val="00F51367"/>
    <w:rsid w:val="00F554C6"/>
    <w:rsid w:val="00F86B1A"/>
    <w:rsid w:val="00FB4B50"/>
    <w:rsid w:val="00FC1AA4"/>
    <w:rsid w:val="00FC56F3"/>
    <w:rsid w:val="00FD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A72FC"/>
  <w15:docId w15:val="{54B2ABF6-92FD-45CF-A5C3-DD5B32E2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D59BA"/>
    <w:pPr>
      <w:tabs>
        <w:tab w:val="center" w:pos="4536"/>
        <w:tab w:val="right" w:pos="9072"/>
      </w:tabs>
      <w:jc w:val="both"/>
    </w:pPr>
    <w:rPr>
      <w:sz w:val="22"/>
      <w:szCs w:val="22"/>
      <w:lang w:eastAsia="ar-SA"/>
    </w:rPr>
  </w:style>
  <w:style w:type="character" w:customStyle="1" w:styleId="FooterChar">
    <w:name w:val="Footer Char"/>
    <w:basedOn w:val="DefaultParagraphFont"/>
    <w:link w:val="Footer"/>
    <w:rsid w:val="00DD59BA"/>
    <w:rPr>
      <w:rFonts w:ascii="Times New Roman" w:eastAsia="Times New Roman" w:hAnsi="Times New Roman" w:cs="Times New Roman"/>
      <w:lang w:val="en-US" w:eastAsia="ar-SA"/>
    </w:rPr>
  </w:style>
  <w:style w:type="character" w:styleId="PageNumber">
    <w:name w:val="page number"/>
    <w:basedOn w:val="DefaultParagraphFont"/>
    <w:rsid w:val="00DD59BA"/>
  </w:style>
  <w:style w:type="character" w:customStyle="1" w:styleId="apple-converted-space">
    <w:name w:val="apple-converted-space"/>
    <w:basedOn w:val="DefaultParagraphFont"/>
    <w:rsid w:val="006A70E7"/>
  </w:style>
  <w:style w:type="paragraph" w:styleId="NormalWeb">
    <w:name w:val="Normal (Web)"/>
    <w:basedOn w:val="Normal"/>
    <w:uiPriority w:val="99"/>
    <w:semiHidden/>
    <w:unhideWhenUsed/>
    <w:rsid w:val="0013440B"/>
  </w:style>
  <w:style w:type="paragraph" w:styleId="Header">
    <w:name w:val="header"/>
    <w:basedOn w:val="Normal"/>
    <w:link w:val="HeaderChar"/>
    <w:uiPriority w:val="99"/>
    <w:unhideWhenUsed/>
    <w:rsid w:val="000D43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431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4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4D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5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3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97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41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028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38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09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796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982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5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FA04-47EF-4D06-9A3E-9F5DCF105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Ramayah A/L Thurasamy</cp:lastModifiedBy>
  <cp:revision>34</cp:revision>
  <cp:lastPrinted>2016-09-20T08:36:00Z</cp:lastPrinted>
  <dcterms:created xsi:type="dcterms:W3CDTF">2019-09-23T19:47:00Z</dcterms:created>
  <dcterms:modified xsi:type="dcterms:W3CDTF">2021-11-08T15:21:00Z</dcterms:modified>
</cp:coreProperties>
</file>